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9ACED" w14:textId="77777777" w:rsidR="004D7011" w:rsidRPr="004D7011" w:rsidRDefault="004D7011" w:rsidP="004D7011">
      <w:pPr>
        <w:jc w:val="center"/>
        <w:rPr>
          <w:b/>
          <w:bCs/>
          <w:sz w:val="20"/>
          <w:szCs w:val="20"/>
        </w:rPr>
      </w:pPr>
      <w:r w:rsidRPr="004D7011">
        <w:rPr>
          <w:b/>
          <w:bCs/>
          <w:sz w:val="20"/>
          <w:szCs w:val="20"/>
        </w:rPr>
        <w:t>Reinstatement After Absence for International Students (F-1)</w:t>
      </w:r>
    </w:p>
    <w:p w14:paraId="36BBCC60" w14:textId="77777777" w:rsidR="004D7011" w:rsidRPr="004D7011" w:rsidRDefault="004D7011" w:rsidP="004D7011">
      <w:pPr>
        <w:rPr>
          <w:sz w:val="20"/>
          <w:szCs w:val="20"/>
        </w:rPr>
      </w:pPr>
    </w:p>
    <w:p w14:paraId="5D9C5544" w14:textId="77777777" w:rsidR="004D7011" w:rsidRPr="004D7011" w:rsidRDefault="004D7011" w:rsidP="004D7011">
      <w:pPr>
        <w:rPr>
          <w:sz w:val="20"/>
          <w:szCs w:val="20"/>
        </w:rPr>
      </w:pPr>
      <w:r w:rsidRPr="004D7011">
        <w:rPr>
          <w:sz w:val="20"/>
          <w:szCs w:val="20"/>
        </w:rPr>
        <w:t xml:space="preserve">If you wish to return to UCSB after a break in enrollment, and your academic standing is either Academic Probation or Academically Disqualified (Dismissed), you must apply for reinstatement several months in advanced of the term in which you would like to return. Some students are required to attend summer school at a UC before returning to a fall, winter, or spring quarter. </w:t>
      </w:r>
    </w:p>
    <w:p w14:paraId="517FFC1A" w14:textId="77777777" w:rsidR="004D7011" w:rsidRPr="004D7011" w:rsidRDefault="004D7011" w:rsidP="004D7011">
      <w:pPr>
        <w:rPr>
          <w:sz w:val="20"/>
          <w:szCs w:val="20"/>
        </w:rPr>
      </w:pPr>
    </w:p>
    <w:p w14:paraId="35F74896" w14:textId="77777777" w:rsidR="004D7011" w:rsidRPr="004D7011" w:rsidRDefault="004D7011" w:rsidP="004D7011">
      <w:pPr>
        <w:rPr>
          <w:b/>
          <w:bCs/>
          <w:sz w:val="20"/>
          <w:szCs w:val="20"/>
        </w:rPr>
      </w:pPr>
      <w:r w:rsidRPr="004D7011">
        <w:rPr>
          <w:b/>
          <w:bCs/>
          <w:sz w:val="20"/>
          <w:szCs w:val="20"/>
        </w:rPr>
        <w:t>Reinstatement to fall, winter, or spring quarters</w:t>
      </w:r>
    </w:p>
    <w:p w14:paraId="6AA885D8" w14:textId="4AA75903" w:rsidR="004D7011" w:rsidRPr="004D7011" w:rsidRDefault="004D7011" w:rsidP="004D7011">
      <w:pPr>
        <w:pStyle w:val="ListParagraph"/>
        <w:numPr>
          <w:ilvl w:val="0"/>
          <w:numId w:val="2"/>
        </w:numPr>
        <w:rPr>
          <w:sz w:val="20"/>
          <w:szCs w:val="20"/>
        </w:rPr>
      </w:pPr>
      <w:r w:rsidRPr="004D7011">
        <w:rPr>
          <w:sz w:val="20"/>
          <w:szCs w:val="20"/>
        </w:rPr>
        <w:t>Obtain an Application for Readmission from the Office of the Registrar or download a copy from the Registrar's website</w:t>
      </w:r>
      <w:r>
        <w:rPr>
          <w:sz w:val="20"/>
          <w:szCs w:val="20"/>
        </w:rPr>
        <w:t>:</w:t>
      </w:r>
      <w:r w:rsidRPr="004D7011">
        <w:rPr>
          <w:sz w:val="20"/>
          <w:szCs w:val="20"/>
        </w:rPr>
        <w:t xml:space="preserve"> </w:t>
      </w:r>
      <w:hyperlink r:id="rId7" w:history="1">
        <w:r w:rsidRPr="004D7011">
          <w:rPr>
            <w:rStyle w:val="Hyperlink"/>
            <w:sz w:val="20"/>
            <w:szCs w:val="20"/>
          </w:rPr>
          <w:t>https://registrar.sa.ucsb.edu/registration-enrollment/registration-enrollment/readmission-reinstatement</w:t>
        </w:r>
      </w:hyperlink>
      <w:r w:rsidRPr="004D7011">
        <w:rPr>
          <w:sz w:val="20"/>
          <w:szCs w:val="20"/>
        </w:rPr>
        <w:t xml:space="preserve">. We encourage you to submit your application as early as possible. All applications must be submitted no later than the deadlines listed on the Registrar’s website. </w:t>
      </w:r>
    </w:p>
    <w:p w14:paraId="5E23AA20" w14:textId="72EF6D72" w:rsidR="004D7011" w:rsidRPr="004D7011" w:rsidRDefault="004D7011" w:rsidP="004D7011">
      <w:pPr>
        <w:pStyle w:val="ListParagraph"/>
        <w:numPr>
          <w:ilvl w:val="0"/>
          <w:numId w:val="2"/>
        </w:numPr>
        <w:rPr>
          <w:sz w:val="20"/>
          <w:szCs w:val="20"/>
        </w:rPr>
      </w:pPr>
      <w:r w:rsidRPr="004D7011">
        <w:rPr>
          <w:sz w:val="20"/>
          <w:szCs w:val="20"/>
        </w:rPr>
        <w:t>Submit the following to the Office of the Registrar:</w:t>
      </w:r>
    </w:p>
    <w:p w14:paraId="194274BB" w14:textId="16A6EB36" w:rsidR="004D7011" w:rsidRPr="004D7011" w:rsidRDefault="004D7011" w:rsidP="004D7011">
      <w:pPr>
        <w:pStyle w:val="ListParagraph"/>
        <w:numPr>
          <w:ilvl w:val="1"/>
          <w:numId w:val="2"/>
        </w:numPr>
        <w:rPr>
          <w:sz w:val="20"/>
          <w:szCs w:val="20"/>
        </w:rPr>
      </w:pPr>
      <w:r w:rsidRPr="004D7011">
        <w:rPr>
          <w:sz w:val="20"/>
          <w:szCs w:val="20"/>
        </w:rPr>
        <w:t>A completed Readmission Application (#1 above)</w:t>
      </w:r>
    </w:p>
    <w:p w14:paraId="2584DB03" w14:textId="10D9CEB9" w:rsidR="004D7011" w:rsidRPr="004D7011" w:rsidRDefault="004D7011" w:rsidP="004D7011">
      <w:pPr>
        <w:pStyle w:val="ListParagraph"/>
        <w:numPr>
          <w:ilvl w:val="1"/>
          <w:numId w:val="2"/>
        </w:numPr>
        <w:rPr>
          <w:sz w:val="20"/>
          <w:szCs w:val="20"/>
        </w:rPr>
      </w:pPr>
      <w:r w:rsidRPr="004D7011">
        <w:rPr>
          <w:sz w:val="20"/>
          <w:szCs w:val="20"/>
        </w:rPr>
        <w:t>Application fee</w:t>
      </w:r>
    </w:p>
    <w:p w14:paraId="74D2DAF4" w14:textId="25C05491" w:rsidR="004D7011" w:rsidRPr="004D7011" w:rsidRDefault="004D7011" w:rsidP="004D7011">
      <w:pPr>
        <w:pStyle w:val="ListParagraph"/>
        <w:numPr>
          <w:ilvl w:val="1"/>
          <w:numId w:val="2"/>
        </w:numPr>
        <w:rPr>
          <w:sz w:val="20"/>
          <w:szCs w:val="20"/>
        </w:rPr>
      </w:pPr>
      <w:r w:rsidRPr="004D7011">
        <w:rPr>
          <w:sz w:val="20"/>
          <w:szCs w:val="20"/>
        </w:rPr>
        <w:t>If applicable, Official transcripts from all academic institutions you have attended during your absence</w:t>
      </w:r>
    </w:p>
    <w:p w14:paraId="5826ACD0" w14:textId="6CCAB427" w:rsidR="004D7011" w:rsidRPr="004D7011" w:rsidRDefault="004D7011" w:rsidP="004D7011">
      <w:pPr>
        <w:pStyle w:val="ListParagraph"/>
        <w:numPr>
          <w:ilvl w:val="0"/>
          <w:numId w:val="2"/>
        </w:numPr>
        <w:rPr>
          <w:sz w:val="20"/>
          <w:szCs w:val="20"/>
        </w:rPr>
      </w:pPr>
      <w:r w:rsidRPr="004D7011">
        <w:rPr>
          <w:sz w:val="20"/>
          <w:szCs w:val="20"/>
        </w:rPr>
        <w:t>Submit the following to the College of Engineering (via email to coe-info@engineering.ucsb.edu, or in person at HFH 1006):</w:t>
      </w:r>
    </w:p>
    <w:p w14:paraId="5EC0903C" w14:textId="490D6508" w:rsidR="004D7011" w:rsidRPr="004D7011" w:rsidRDefault="004D7011" w:rsidP="004D7011">
      <w:pPr>
        <w:pStyle w:val="ListParagraph"/>
        <w:numPr>
          <w:ilvl w:val="1"/>
          <w:numId w:val="2"/>
        </w:numPr>
        <w:rPr>
          <w:sz w:val="20"/>
          <w:szCs w:val="20"/>
        </w:rPr>
      </w:pPr>
      <w:r w:rsidRPr="004D7011">
        <w:rPr>
          <w:sz w:val="20"/>
          <w:szCs w:val="20"/>
        </w:rPr>
        <w:t>Brief letter addressed to the Associate Dean explaining why you are returning after absence</w:t>
      </w:r>
    </w:p>
    <w:p w14:paraId="1C6A447C" w14:textId="5402696D" w:rsidR="004D7011" w:rsidRPr="004D7011" w:rsidRDefault="00051E4F" w:rsidP="004D7011">
      <w:pPr>
        <w:pStyle w:val="ListParagraph"/>
        <w:numPr>
          <w:ilvl w:val="1"/>
          <w:numId w:val="2"/>
        </w:numPr>
        <w:rPr>
          <w:sz w:val="20"/>
          <w:szCs w:val="20"/>
        </w:rPr>
      </w:pPr>
      <w:hyperlink r:id="rId8" w:history="1">
        <w:r w:rsidR="004D7011" w:rsidRPr="004D7011">
          <w:rPr>
            <w:rStyle w:val="Hyperlink"/>
            <w:sz w:val="20"/>
            <w:szCs w:val="20"/>
          </w:rPr>
          <w:t>Study plan</w:t>
        </w:r>
      </w:hyperlink>
      <w:r w:rsidR="004D7011" w:rsidRPr="004D7011">
        <w:rPr>
          <w:sz w:val="20"/>
          <w:szCs w:val="20"/>
        </w:rPr>
        <w:t xml:space="preserve"> signed by your major advisor</w:t>
      </w:r>
    </w:p>
    <w:p w14:paraId="33D21819" w14:textId="51EB300A" w:rsidR="004D7011" w:rsidRPr="004D7011" w:rsidRDefault="004D7011" w:rsidP="004D7011">
      <w:pPr>
        <w:pStyle w:val="ListParagraph"/>
        <w:numPr>
          <w:ilvl w:val="1"/>
          <w:numId w:val="2"/>
        </w:numPr>
        <w:rPr>
          <w:sz w:val="20"/>
          <w:szCs w:val="20"/>
        </w:rPr>
      </w:pPr>
      <w:r w:rsidRPr="004D7011">
        <w:rPr>
          <w:sz w:val="20"/>
          <w:szCs w:val="20"/>
        </w:rPr>
        <w:t>If academically disqualified or dismissed: Evidence of ability to succeed (see below)</w:t>
      </w:r>
    </w:p>
    <w:p w14:paraId="1DF342C3" w14:textId="262C06B6" w:rsidR="004D7011" w:rsidRPr="004D7011" w:rsidRDefault="004D7011" w:rsidP="004D7011">
      <w:pPr>
        <w:pStyle w:val="ListParagraph"/>
        <w:numPr>
          <w:ilvl w:val="0"/>
          <w:numId w:val="2"/>
        </w:numPr>
        <w:rPr>
          <w:sz w:val="20"/>
          <w:szCs w:val="20"/>
        </w:rPr>
      </w:pPr>
      <w:r w:rsidRPr="004D7011">
        <w:rPr>
          <w:sz w:val="20"/>
          <w:szCs w:val="20"/>
        </w:rPr>
        <w:t>You will receive a decision via email. When a decision has been made, log into GOLD to check your pass times and register for courses.</w:t>
      </w:r>
    </w:p>
    <w:p w14:paraId="1854F7DA" w14:textId="71DAD2AC" w:rsidR="004D7011" w:rsidRPr="004D7011" w:rsidRDefault="004D7011" w:rsidP="004D7011">
      <w:pPr>
        <w:pStyle w:val="ListParagraph"/>
        <w:numPr>
          <w:ilvl w:val="0"/>
          <w:numId w:val="2"/>
        </w:numPr>
        <w:rPr>
          <w:sz w:val="20"/>
          <w:szCs w:val="20"/>
        </w:rPr>
      </w:pPr>
      <w:r w:rsidRPr="004D7011">
        <w:rPr>
          <w:sz w:val="20"/>
          <w:szCs w:val="20"/>
        </w:rPr>
        <w:t>Contact OISS at least a full quarter prior to your return and request your I-20.</w:t>
      </w:r>
    </w:p>
    <w:p w14:paraId="0EB524D7" w14:textId="77777777" w:rsidR="004D7011" w:rsidRPr="004D7011" w:rsidRDefault="004D7011" w:rsidP="004D7011">
      <w:pPr>
        <w:rPr>
          <w:sz w:val="20"/>
          <w:szCs w:val="20"/>
        </w:rPr>
      </w:pPr>
    </w:p>
    <w:p w14:paraId="5652F9E3" w14:textId="1DCFED6C" w:rsidR="004D7011" w:rsidRPr="004D7011" w:rsidRDefault="004D7011" w:rsidP="004D7011">
      <w:pPr>
        <w:rPr>
          <w:sz w:val="20"/>
          <w:szCs w:val="20"/>
        </w:rPr>
      </w:pPr>
      <w:r w:rsidRPr="004D7011">
        <w:rPr>
          <w:b/>
          <w:bCs/>
          <w:sz w:val="20"/>
          <w:szCs w:val="20"/>
        </w:rPr>
        <w:t>If you were academically dismissed/disqualified:</w:t>
      </w:r>
      <w:r w:rsidRPr="004D7011">
        <w:rPr>
          <w:sz w:val="20"/>
          <w:szCs w:val="20"/>
        </w:rPr>
        <w:t xml:space="preserve"> You must provide evidence of being prepared to succeed at UCSB by earning high grades (B</w:t>
      </w:r>
      <w:r>
        <w:rPr>
          <w:sz w:val="20"/>
          <w:szCs w:val="20"/>
        </w:rPr>
        <w:t>’</w:t>
      </w:r>
      <w:r w:rsidRPr="004D7011">
        <w:rPr>
          <w:sz w:val="20"/>
          <w:szCs w:val="20"/>
        </w:rPr>
        <w:t>s or higher) in University of California (UC) summer session. An academic advisor can explain this requirement and your options for meeting it. Advisors can also offer advice on how to strengthen your case for reinstatement. Call 805-893-2809 or email coe-info@engineering.ucsb.edu for assistance.</w:t>
      </w:r>
    </w:p>
    <w:p w14:paraId="484952A1" w14:textId="77777777" w:rsidR="004D7011" w:rsidRPr="004D7011" w:rsidRDefault="004D7011" w:rsidP="004D7011">
      <w:pPr>
        <w:rPr>
          <w:sz w:val="20"/>
          <w:szCs w:val="20"/>
        </w:rPr>
      </w:pPr>
    </w:p>
    <w:p w14:paraId="3FF3CA2C" w14:textId="77777777" w:rsidR="004D7011" w:rsidRPr="004D7011" w:rsidRDefault="004D7011" w:rsidP="004D7011">
      <w:pPr>
        <w:rPr>
          <w:b/>
          <w:bCs/>
          <w:sz w:val="20"/>
          <w:szCs w:val="20"/>
        </w:rPr>
      </w:pPr>
      <w:r w:rsidRPr="004D7011">
        <w:rPr>
          <w:b/>
          <w:bCs/>
          <w:sz w:val="20"/>
          <w:szCs w:val="20"/>
        </w:rPr>
        <w:t xml:space="preserve">Attending UCSB Summer Session </w:t>
      </w:r>
    </w:p>
    <w:p w14:paraId="069FD21B" w14:textId="77777777" w:rsidR="004D7011" w:rsidRPr="004D7011" w:rsidRDefault="004D7011" w:rsidP="004D7011">
      <w:pPr>
        <w:rPr>
          <w:sz w:val="20"/>
          <w:szCs w:val="20"/>
        </w:rPr>
      </w:pPr>
      <w:r w:rsidRPr="004D7011">
        <w:rPr>
          <w:sz w:val="20"/>
          <w:szCs w:val="20"/>
        </w:rPr>
        <w:t>If you are attending UCSB for summer session, you must complete the following steps:</w:t>
      </w:r>
    </w:p>
    <w:p w14:paraId="3C4BFA4D" w14:textId="34A808C4" w:rsidR="004D7011" w:rsidRPr="004D7011" w:rsidRDefault="004D7011" w:rsidP="004D7011">
      <w:pPr>
        <w:pStyle w:val="ListParagraph"/>
        <w:numPr>
          <w:ilvl w:val="0"/>
          <w:numId w:val="4"/>
        </w:numPr>
        <w:rPr>
          <w:sz w:val="20"/>
          <w:szCs w:val="20"/>
        </w:rPr>
      </w:pPr>
      <w:r w:rsidRPr="004D7011">
        <w:rPr>
          <w:sz w:val="20"/>
          <w:szCs w:val="20"/>
        </w:rPr>
        <w:t xml:space="preserve">Visit the Summer Sessions website for information about your I-20 and visa documentation and steps to register for summer courses: </w:t>
      </w:r>
      <w:hyperlink r:id="rId9" w:history="1">
        <w:r w:rsidRPr="004D7011">
          <w:rPr>
            <w:rStyle w:val="Hyperlink"/>
            <w:sz w:val="20"/>
            <w:szCs w:val="20"/>
          </w:rPr>
          <w:t>https://www.summer.ucsb.edu/information-international-students</w:t>
        </w:r>
      </w:hyperlink>
    </w:p>
    <w:p w14:paraId="49CE210E" w14:textId="579B935C" w:rsidR="004D7011" w:rsidRPr="004D7011" w:rsidRDefault="004D7011" w:rsidP="004D7011">
      <w:pPr>
        <w:pStyle w:val="ListParagraph"/>
        <w:numPr>
          <w:ilvl w:val="0"/>
          <w:numId w:val="4"/>
        </w:numPr>
        <w:rPr>
          <w:sz w:val="20"/>
          <w:szCs w:val="20"/>
        </w:rPr>
      </w:pPr>
      <w:r w:rsidRPr="004D7011">
        <w:rPr>
          <w:sz w:val="20"/>
          <w:szCs w:val="20"/>
        </w:rPr>
        <w:t>Log into GOLD to check your pass times and register for summer courses.</w:t>
      </w:r>
    </w:p>
    <w:p w14:paraId="03D70210" w14:textId="77777777" w:rsidR="004D7011" w:rsidRPr="004D7011" w:rsidRDefault="004D7011" w:rsidP="004D7011">
      <w:pPr>
        <w:rPr>
          <w:sz w:val="20"/>
          <w:szCs w:val="20"/>
        </w:rPr>
      </w:pPr>
    </w:p>
    <w:p w14:paraId="6A76C978" w14:textId="77777777" w:rsidR="004D7011" w:rsidRPr="004D7011" w:rsidRDefault="004D7011" w:rsidP="004D7011">
      <w:pPr>
        <w:rPr>
          <w:b/>
          <w:bCs/>
          <w:sz w:val="20"/>
          <w:szCs w:val="20"/>
        </w:rPr>
      </w:pPr>
      <w:r w:rsidRPr="004D7011">
        <w:rPr>
          <w:b/>
          <w:bCs/>
          <w:sz w:val="20"/>
          <w:szCs w:val="20"/>
        </w:rPr>
        <w:t>Attending other UC Summer Session</w:t>
      </w:r>
    </w:p>
    <w:p w14:paraId="6A1C007E" w14:textId="77777777" w:rsidR="004D7011" w:rsidRPr="004D7011" w:rsidRDefault="004D7011" w:rsidP="004D7011">
      <w:pPr>
        <w:rPr>
          <w:sz w:val="20"/>
          <w:szCs w:val="20"/>
        </w:rPr>
      </w:pPr>
      <w:r w:rsidRPr="004D7011">
        <w:rPr>
          <w:sz w:val="20"/>
          <w:szCs w:val="20"/>
        </w:rPr>
        <w:t>If you are attending summer session at another institution, you must complete the following steps:</w:t>
      </w:r>
    </w:p>
    <w:p w14:paraId="4F4BE44C" w14:textId="2840B0F3" w:rsidR="004D7011" w:rsidRPr="004D7011" w:rsidRDefault="004D7011" w:rsidP="004D7011">
      <w:pPr>
        <w:pStyle w:val="ListParagraph"/>
        <w:numPr>
          <w:ilvl w:val="0"/>
          <w:numId w:val="6"/>
        </w:numPr>
        <w:rPr>
          <w:sz w:val="20"/>
          <w:szCs w:val="20"/>
        </w:rPr>
      </w:pPr>
      <w:r w:rsidRPr="004D7011">
        <w:rPr>
          <w:sz w:val="20"/>
          <w:szCs w:val="20"/>
        </w:rPr>
        <w:t>Apply for Summer Sessions at the other institution (likely in early-April)</w:t>
      </w:r>
    </w:p>
    <w:p w14:paraId="2D82217C" w14:textId="4500FE3A" w:rsidR="004D7011" w:rsidRPr="004D7011" w:rsidRDefault="004D7011" w:rsidP="004D7011">
      <w:pPr>
        <w:pStyle w:val="ListParagraph"/>
        <w:numPr>
          <w:ilvl w:val="0"/>
          <w:numId w:val="6"/>
        </w:numPr>
        <w:rPr>
          <w:sz w:val="20"/>
          <w:szCs w:val="20"/>
        </w:rPr>
      </w:pPr>
      <w:r w:rsidRPr="004D7011">
        <w:rPr>
          <w:sz w:val="20"/>
          <w:szCs w:val="20"/>
        </w:rPr>
        <w:t>Register for summer courses.</w:t>
      </w:r>
    </w:p>
    <w:p w14:paraId="744B5EC5" w14:textId="4312ACAE" w:rsidR="004D7011" w:rsidRPr="004D7011" w:rsidRDefault="004D7011" w:rsidP="004D7011">
      <w:pPr>
        <w:pStyle w:val="ListParagraph"/>
        <w:numPr>
          <w:ilvl w:val="0"/>
          <w:numId w:val="6"/>
        </w:numPr>
        <w:rPr>
          <w:sz w:val="20"/>
          <w:szCs w:val="20"/>
        </w:rPr>
      </w:pPr>
      <w:r w:rsidRPr="004D7011">
        <w:rPr>
          <w:sz w:val="20"/>
          <w:szCs w:val="20"/>
        </w:rPr>
        <w:t>Contact UCSB OISS and inform them of your plan to study at another institution during summer and that you plan to apply for reinstatement to UCSB and will need to transfer your I-20 to UCSB.</w:t>
      </w:r>
    </w:p>
    <w:p w14:paraId="0A7FABC6" w14:textId="1869852A" w:rsidR="004D7011" w:rsidRPr="004D7011" w:rsidRDefault="004D7011" w:rsidP="004D7011">
      <w:pPr>
        <w:pStyle w:val="ListParagraph"/>
        <w:numPr>
          <w:ilvl w:val="0"/>
          <w:numId w:val="6"/>
        </w:numPr>
        <w:rPr>
          <w:sz w:val="20"/>
          <w:szCs w:val="20"/>
        </w:rPr>
      </w:pPr>
      <w:r w:rsidRPr="004D7011">
        <w:rPr>
          <w:sz w:val="20"/>
          <w:szCs w:val="20"/>
        </w:rPr>
        <w:t xml:space="preserve">Once you receive your final grades in your summer courses, email the </w:t>
      </w:r>
      <w:r w:rsidR="00F50110">
        <w:rPr>
          <w:sz w:val="20"/>
          <w:szCs w:val="20"/>
        </w:rPr>
        <w:t xml:space="preserve">UCSB </w:t>
      </w:r>
      <w:r w:rsidRPr="004D7011">
        <w:rPr>
          <w:sz w:val="20"/>
          <w:szCs w:val="20"/>
        </w:rPr>
        <w:t xml:space="preserve">College of Engineering </w:t>
      </w:r>
      <w:r w:rsidR="00F50110">
        <w:rPr>
          <w:sz w:val="20"/>
          <w:szCs w:val="20"/>
        </w:rPr>
        <w:t>(</w:t>
      </w:r>
      <w:r w:rsidR="00F50110" w:rsidRPr="00F50110">
        <w:rPr>
          <w:sz w:val="20"/>
          <w:szCs w:val="20"/>
        </w:rPr>
        <w:t>coe-info@engineering.ucsb.edu</w:t>
      </w:r>
      <w:r w:rsidR="00F50110">
        <w:rPr>
          <w:sz w:val="20"/>
          <w:szCs w:val="20"/>
        </w:rPr>
        <w:t xml:space="preserve">) </w:t>
      </w:r>
      <w:r w:rsidRPr="004D7011">
        <w:rPr>
          <w:sz w:val="20"/>
          <w:szCs w:val="20"/>
        </w:rPr>
        <w:t>your unofficial transcript so that we may see your grades and make a determination about your reinstatement.</w:t>
      </w:r>
    </w:p>
    <w:p w14:paraId="7B53253B" w14:textId="6AA86923" w:rsidR="0043197A" w:rsidRPr="004D7011" w:rsidRDefault="004D7011" w:rsidP="004D7011">
      <w:pPr>
        <w:pStyle w:val="ListParagraph"/>
        <w:numPr>
          <w:ilvl w:val="0"/>
          <w:numId w:val="6"/>
        </w:numPr>
        <w:rPr>
          <w:sz w:val="20"/>
          <w:szCs w:val="20"/>
        </w:rPr>
      </w:pPr>
      <w:r w:rsidRPr="004D7011">
        <w:rPr>
          <w:sz w:val="20"/>
          <w:szCs w:val="20"/>
        </w:rPr>
        <w:t>Once you have been reinstated to UCSB and have registered in a full course load (at least 12 units), contact UCSB OISS to request to have your I-20 transferred from your other institution to UCSB. Additional documentation will be required.</w:t>
      </w:r>
    </w:p>
    <w:sectPr w:rsidR="0043197A" w:rsidRPr="004D7011" w:rsidSect="00F50110">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F7034" w14:textId="77777777" w:rsidR="00051E4F" w:rsidRDefault="00051E4F" w:rsidP="004D7011">
      <w:r>
        <w:separator/>
      </w:r>
    </w:p>
  </w:endnote>
  <w:endnote w:type="continuationSeparator" w:id="0">
    <w:p w14:paraId="6601CDD3" w14:textId="77777777" w:rsidR="00051E4F" w:rsidRDefault="00051E4F" w:rsidP="004D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B9839" w14:textId="77777777" w:rsidR="006B06EF" w:rsidRDefault="006B06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8330A" w14:textId="6A96805F" w:rsidR="006B06EF" w:rsidRPr="006B06EF" w:rsidRDefault="006B06EF">
    <w:pPr>
      <w:pStyle w:val="Footer"/>
      <w:rPr>
        <w:sz w:val="20"/>
        <w:szCs w:val="20"/>
      </w:rPr>
    </w:pPr>
    <w:r w:rsidRPr="006B06EF">
      <w:rPr>
        <w:sz w:val="20"/>
        <w:szCs w:val="20"/>
      </w:rPr>
      <w:t xml:space="preserve">Updated </w:t>
    </w:r>
    <w:r w:rsidRPr="006B06EF">
      <w:rPr>
        <w:sz w:val="20"/>
        <w:szCs w:val="20"/>
      </w:rPr>
      <w:fldChar w:fldCharType="begin"/>
    </w:r>
    <w:r w:rsidRPr="006B06EF">
      <w:rPr>
        <w:sz w:val="20"/>
        <w:szCs w:val="20"/>
      </w:rPr>
      <w:instrText xml:space="preserve"> DATE \@ "M/d/yy" </w:instrText>
    </w:r>
    <w:r w:rsidRPr="006B06EF">
      <w:rPr>
        <w:sz w:val="20"/>
        <w:szCs w:val="20"/>
      </w:rPr>
      <w:fldChar w:fldCharType="separate"/>
    </w:r>
    <w:r w:rsidRPr="006B06EF">
      <w:rPr>
        <w:noProof/>
        <w:sz w:val="20"/>
        <w:szCs w:val="20"/>
      </w:rPr>
      <w:t>3/23/20</w:t>
    </w:r>
    <w:r w:rsidRPr="006B06EF">
      <w:rPr>
        <w:sz w:val="20"/>
        <w:szCs w:val="20"/>
      </w:rPr>
      <w:fldChar w:fldCharType="end"/>
    </w:r>
  </w:p>
  <w:p w14:paraId="1A49B279" w14:textId="77777777" w:rsidR="006B06EF" w:rsidRDefault="006B06EF">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59C88" w14:textId="77777777" w:rsidR="006B06EF" w:rsidRDefault="006B0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2920B" w14:textId="77777777" w:rsidR="00051E4F" w:rsidRDefault="00051E4F" w:rsidP="004D7011">
      <w:r>
        <w:separator/>
      </w:r>
    </w:p>
  </w:footnote>
  <w:footnote w:type="continuationSeparator" w:id="0">
    <w:p w14:paraId="425529CC" w14:textId="77777777" w:rsidR="00051E4F" w:rsidRDefault="00051E4F" w:rsidP="004D7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79227" w14:textId="77777777" w:rsidR="006B06EF" w:rsidRDefault="006B06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C4B16" w14:textId="77777777" w:rsidR="004D7011" w:rsidRPr="004D7011" w:rsidRDefault="004D7011" w:rsidP="004D7011">
    <w:pPr>
      <w:pStyle w:val="Header"/>
      <w:rPr>
        <w:sz w:val="20"/>
        <w:szCs w:val="20"/>
      </w:rPr>
    </w:pPr>
    <w:r w:rsidRPr="004D7011">
      <w:rPr>
        <w:sz w:val="20"/>
        <w:szCs w:val="20"/>
      </w:rPr>
      <w:t>UCSB College of Engineering</w:t>
    </w:r>
  </w:p>
  <w:p w14:paraId="60F94728" w14:textId="77777777" w:rsidR="004D7011" w:rsidRPr="004D7011" w:rsidRDefault="004D7011" w:rsidP="004D7011">
    <w:pPr>
      <w:pStyle w:val="Header"/>
      <w:rPr>
        <w:sz w:val="20"/>
        <w:szCs w:val="20"/>
      </w:rPr>
    </w:pPr>
    <w:r w:rsidRPr="004D7011">
      <w:rPr>
        <w:sz w:val="20"/>
        <w:szCs w:val="20"/>
      </w:rPr>
      <w:t>Office of Undergraduate Studies</w:t>
    </w:r>
  </w:p>
  <w:p w14:paraId="5A64533F" w14:textId="77777777" w:rsidR="004D7011" w:rsidRDefault="004D7011" w:rsidP="004D7011">
    <w:pPr>
      <w:pStyle w:val="Header"/>
      <w:rPr>
        <w:sz w:val="20"/>
        <w:szCs w:val="20"/>
      </w:rPr>
    </w:pPr>
    <w:r w:rsidRPr="004D7011">
      <w:rPr>
        <w:sz w:val="20"/>
        <w:szCs w:val="20"/>
      </w:rPr>
      <w:t xml:space="preserve">805-893-2809 </w:t>
    </w:r>
  </w:p>
  <w:p w14:paraId="562BC443" w14:textId="2DC0D97D" w:rsidR="004D7011" w:rsidRPr="004D7011" w:rsidRDefault="004D7011" w:rsidP="004D7011">
    <w:pPr>
      <w:pStyle w:val="Header"/>
      <w:rPr>
        <w:sz w:val="20"/>
        <w:szCs w:val="20"/>
      </w:rPr>
    </w:pPr>
    <w:r w:rsidRPr="004D7011">
      <w:rPr>
        <w:sz w:val="20"/>
        <w:szCs w:val="20"/>
      </w:rPr>
      <w:t>coe-info@engineering.ucsb.edu</w:t>
    </w:r>
  </w:p>
  <w:p w14:paraId="4D5A3CE4" w14:textId="77777777" w:rsidR="004D7011" w:rsidRPr="004D7011" w:rsidRDefault="004D7011">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C4F7E" w14:textId="77777777" w:rsidR="006B06EF" w:rsidRDefault="006B06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23CC"/>
    <w:multiLevelType w:val="hybridMultilevel"/>
    <w:tmpl w:val="FF087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6419C8"/>
    <w:multiLevelType w:val="hybridMultilevel"/>
    <w:tmpl w:val="8E249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FE5BDB"/>
    <w:multiLevelType w:val="hybridMultilevel"/>
    <w:tmpl w:val="46EC5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D30332"/>
    <w:multiLevelType w:val="hybridMultilevel"/>
    <w:tmpl w:val="3932C6AA"/>
    <w:lvl w:ilvl="0" w:tplc="0409000F">
      <w:start w:val="1"/>
      <w:numFmt w:val="decimal"/>
      <w:lvlText w:val="%1."/>
      <w:lvlJc w:val="left"/>
      <w:pPr>
        <w:ind w:left="720" w:hanging="360"/>
      </w:pPr>
      <w:rPr>
        <w:rFonts w:hint="default"/>
      </w:rPr>
    </w:lvl>
    <w:lvl w:ilvl="1" w:tplc="E746F9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D0787A"/>
    <w:multiLevelType w:val="hybridMultilevel"/>
    <w:tmpl w:val="75CC9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925E59"/>
    <w:multiLevelType w:val="hybridMultilevel"/>
    <w:tmpl w:val="96EAF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011"/>
    <w:rsid w:val="000309D5"/>
    <w:rsid w:val="00051E4F"/>
    <w:rsid w:val="002C4B6E"/>
    <w:rsid w:val="002E0062"/>
    <w:rsid w:val="0043197A"/>
    <w:rsid w:val="004D7011"/>
    <w:rsid w:val="006B06EF"/>
    <w:rsid w:val="00AE7313"/>
    <w:rsid w:val="00F50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F9D09A"/>
  <w15:chartTrackingRefBased/>
  <w15:docId w15:val="{F4BB208A-5F3E-6740-9329-C1F6B9F01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011"/>
    <w:pPr>
      <w:tabs>
        <w:tab w:val="center" w:pos="4680"/>
        <w:tab w:val="right" w:pos="9360"/>
      </w:tabs>
    </w:pPr>
  </w:style>
  <w:style w:type="character" w:customStyle="1" w:styleId="HeaderChar">
    <w:name w:val="Header Char"/>
    <w:basedOn w:val="DefaultParagraphFont"/>
    <w:link w:val="Header"/>
    <w:uiPriority w:val="99"/>
    <w:rsid w:val="004D7011"/>
  </w:style>
  <w:style w:type="paragraph" w:styleId="Footer">
    <w:name w:val="footer"/>
    <w:basedOn w:val="Normal"/>
    <w:link w:val="FooterChar"/>
    <w:uiPriority w:val="99"/>
    <w:unhideWhenUsed/>
    <w:rsid w:val="004D7011"/>
    <w:pPr>
      <w:tabs>
        <w:tab w:val="center" w:pos="4680"/>
        <w:tab w:val="right" w:pos="9360"/>
      </w:tabs>
    </w:pPr>
  </w:style>
  <w:style w:type="character" w:customStyle="1" w:styleId="FooterChar">
    <w:name w:val="Footer Char"/>
    <w:basedOn w:val="DefaultParagraphFont"/>
    <w:link w:val="Footer"/>
    <w:uiPriority w:val="99"/>
    <w:rsid w:val="004D7011"/>
  </w:style>
  <w:style w:type="paragraph" w:styleId="ListParagraph">
    <w:name w:val="List Paragraph"/>
    <w:basedOn w:val="Normal"/>
    <w:uiPriority w:val="34"/>
    <w:qFormat/>
    <w:rsid w:val="004D7011"/>
    <w:pPr>
      <w:ind w:left="720"/>
      <w:contextualSpacing/>
    </w:pPr>
  </w:style>
  <w:style w:type="character" w:styleId="Hyperlink">
    <w:name w:val="Hyperlink"/>
    <w:basedOn w:val="DefaultParagraphFont"/>
    <w:uiPriority w:val="99"/>
    <w:unhideWhenUsed/>
    <w:rsid w:val="004D7011"/>
    <w:rPr>
      <w:color w:val="0563C1" w:themeColor="hyperlink"/>
      <w:u w:val="single"/>
    </w:rPr>
  </w:style>
  <w:style w:type="character" w:styleId="UnresolvedMention">
    <w:name w:val="Unresolved Mention"/>
    <w:basedOn w:val="DefaultParagraphFont"/>
    <w:uiPriority w:val="99"/>
    <w:semiHidden/>
    <w:unhideWhenUsed/>
    <w:rsid w:val="004D7011"/>
    <w:rPr>
      <w:color w:val="605E5C"/>
      <w:shd w:val="clear" w:color="auto" w:fill="E1DFDD"/>
    </w:rPr>
  </w:style>
  <w:style w:type="character" w:styleId="FollowedHyperlink">
    <w:name w:val="FollowedHyperlink"/>
    <w:basedOn w:val="DefaultParagraphFont"/>
    <w:uiPriority w:val="99"/>
    <w:semiHidden/>
    <w:unhideWhenUsed/>
    <w:rsid w:val="00F501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ineering.ucsb.edu/sites/default/files/docs/CoE%20Study%20Plan.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registrar.sa.ucsb.edu/registration-enrollment/registration-enrollment/readmission-reinstatemen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ummer.ucsb.edu/information-international-student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2020-03-23T17:28:00Z</dcterms:created>
  <dcterms:modified xsi:type="dcterms:W3CDTF">2020-03-23T23:40:00Z</dcterms:modified>
</cp:coreProperties>
</file>